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2B99" w14:textId="77777777" w:rsidR="006B5882" w:rsidRPr="006B5882" w:rsidRDefault="006B5882" w:rsidP="006B5882">
      <w:r w:rsidRPr="006B5882">
        <w:rPr>
          <w:b/>
          <w:bCs/>
        </w:rPr>
        <w:t>ÇEREZ POLİTİKASI</w:t>
      </w:r>
    </w:p>
    <w:p w14:paraId="38584E38" w14:textId="77777777" w:rsidR="006B5882" w:rsidRPr="006B5882" w:rsidRDefault="006B5882" w:rsidP="006B5882">
      <w:pPr>
        <w:rPr>
          <w:b/>
          <w:bCs/>
        </w:rPr>
      </w:pPr>
      <w:r w:rsidRPr="006B5882">
        <w:rPr>
          <w:b/>
          <w:bCs/>
        </w:rPr>
        <w:t>1. GİRİŞ VE POLİTİKANIN AMACI</w:t>
      </w:r>
    </w:p>
    <w:p w14:paraId="2EBD98AE" w14:textId="77777777" w:rsidR="006B5882" w:rsidRPr="006B5882" w:rsidRDefault="006B5882" w:rsidP="006B5882">
      <w:r w:rsidRPr="006B5882">
        <w:t>San Metal Sanayi ve Ticaret Anonim Şirketi (“</w:t>
      </w:r>
      <w:r w:rsidRPr="006B5882">
        <w:rPr>
          <w:b/>
          <w:bCs/>
        </w:rPr>
        <w:t>Şirket</w:t>
      </w:r>
      <w:r w:rsidRPr="006B5882">
        <w:t xml:space="preserve">”) olarak, </w:t>
      </w:r>
      <w:hyperlink r:id="rId7" w:history="1">
        <w:r w:rsidRPr="006B5882">
          <w:rPr>
            <w:rStyle w:val="Kpr"/>
          </w:rPr>
          <w:t>www.sanmetal.com.tr</w:t>
        </w:r>
      </w:hyperlink>
      <w:r w:rsidRPr="006B5882">
        <w:t xml:space="preserve"> (“</w:t>
      </w:r>
      <w:r w:rsidRPr="006B5882">
        <w:rPr>
          <w:b/>
          <w:bCs/>
        </w:rPr>
        <w:t>Web Sitesi</w:t>
      </w:r>
      <w:r w:rsidRPr="006B5882">
        <w:t>”) üzerinden elde edilen kişisel verilerin korunması ve işlenmesine ilişkin faaliyetlerimizi, 6698 sayılı Kişisel Verilerin Korunması Kanunu (“</w:t>
      </w:r>
      <w:r w:rsidRPr="006B5882">
        <w:rPr>
          <w:b/>
          <w:bCs/>
        </w:rPr>
        <w:t>KVKK</w:t>
      </w:r>
      <w:r w:rsidRPr="006B5882">
        <w:t>”), Kişisel Verileri Koruma Kurulu’nun yayımladığı rehberler, ilgili ikincil mevzuat ve Avrupa Birliği Genel Veri Koruma Tüzüğü (“</w:t>
      </w:r>
      <w:r w:rsidRPr="006B5882">
        <w:rPr>
          <w:b/>
          <w:bCs/>
        </w:rPr>
        <w:t>GDPR</w:t>
      </w:r>
      <w:r w:rsidRPr="006B5882">
        <w:t>”) hükümlerine uygun olarak sürdürmekteyiz.</w:t>
      </w:r>
    </w:p>
    <w:p w14:paraId="3A9718FD" w14:textId="77777777" w:rsidR="006B5882" w:rsidRPr="006B5882" w:rsidRDefault="006B5882" w:rsidP="006B5882">
      <w:r w:rsidRPr="006B5882">
        <w:t>Ziyaretçilerimizin web sitemizi kullanırken hangi tür çerezlerle karşılaşabileceğini, bu çerezlerin hangi amaçlarla kullanıldığını, hukuki dayanaklarını, saklama sürelerini ve ziyaretçilerin sahip oldukları hakları ayrıntılı olarak açıklamak amacıyla işbu Çerez Politikası hazırlanmıştır.</w:t>
      </w:r>
    </w:p>
    <w:p w14:paraId="51A66A37" w14:textId="77777777" w:rsidR="006B5882" w:rsidRPr="006B5882" w:rsidRDefault="006B5882" w:rsidP="006B5882">
      <w:r w:rsidRPr="006B5882">
        <w:t xml:space="preserve">Web sitemizde kullanılan çerezlerin yönetimi, güvenliği ve açık rıza süreçlerinin kayıt altına alınması, </w:t>
      </w:r>
      <w:r w:rsidRPr="006B5882">
        <w:rPr>
          <w:b/>
          <w:bCs/>
        </w:rPr>
        <w:t>Cerezgo</w:t>
      </w:r>
      <w:r w:rsidRPr="006B5882">
        <w:t xml:space="preserve"> altyapısı üzerinden yürütülmektedir. Bu sayede ziyaretçilerimizin çerez tercihlerini istedikleri an değiştirmeleri, onay vermeleri veya onaylarını geri çekmeleri mümkün hale gelmektedir.</w:t>
      </w:r>
    </w:p>
    <w:p w14:paraId="7845A4AE" w14:textId="77777777" w:rsidR="006B5882" w:rsidRPr="006B5882" w:rsidRDefault="006B5882" w:rsidP="006B5882">
      <w:pPr>
        <w:rPr>
          <w:b/>
          <w:bCs/>
        </w:rPr>
      </w:pPr>
      <w:r w:rsidRPr="006B5882">
        <w:rPr>
          <w:b/>
          <w:bCs/>
        </w:rPr>
        <w:t>2. ÇEREZLERİN TANIMI VE HUKUKİ NİTELİĞİ</w:t>
      </w:r>
    </w:p>
    <w:p w14:paraId="22CBAC36" w14:textId="77777777" w:rsidR="006B5882" w:rsidRPr="006B5882" w:rsidRDefault="006B5882" w:rsidP="006B5882">
      <w:r w:rsidRPr="006B5882">
        <w:t>Çerezler; ziyaret edilen internet siteleri tarafından kullanıcıların tarayıcıları aracılığıyla cihazlarına yerleştirilen, çoğunlukla harf ve rakamlardan oluşan küçük veri dosyalarıdır. Bu dosyalar aracılığıyla web sitesi, ziyaretçinin tercihlerine ilişkin bilgileri saklamakta, tekrar eden ziyaretlerde kullanıcı deneyimini kolaylaştırmakta ve web sitesinin performansını artırmaktadır.</w:t>
      </w:r>
    </w:p>
    <w:p w14:paraId="7A9A56F9" w14:textId="77777777" w:rsidR="006B5882" w:rsidRPr="006B5882" w:rsidRDefault="006B5882" w:rsidP="006B5882">
      <w:r w:rsidRPr="006B5882">
        <w:t xml:space="preserve">Çerezler vasıtasıyla işlenen bilgiler, ilgili kişiyi tanımlayan ya da tanımlanabilir kılan nitelikte olması durumunda KVKK kapsamında </w:t>
      </w:r>
      <w:r w:rsidRPr="006B5882">
        <w:rPr>
          <w:b/>
          <w:bCs/>
        </w:rPr>
        <w:t>kişisel veri</w:t>
      </w:r>
      <w:r w:rsidRPr="006B5882">
        <w:t xml:space="preserve"> sayılmaktadır. Bu nedenle, Şirketimiz çerez kullanımında </w:t>
      </w:r>
      <w:r w:rsidRPr="006B5882">
        <w:rPr>
          <w:b/>
          <w:bCs/>
        </w:rPr>
        <w:t>“hukuka ve dürüstlük kurallarına uygun olma, belirli, açık ve meşru amaçlar için işlenme, işlendikleri amaçla bağlantılı, sınırlı ve ölçülü olma, ilgili mevzuatta öngörülen veya işlendikleri amaç için gerekli olan süre kadar muhafaza edilme”</w:t>
      </w:r>
      <w:r w:rsidRPr="006B5882">
        <w:t xml:space="preserve"> ilkelerine bağlı kalmaktadır.</w:t>
      </w:r>
    </w:p>
    <w:p w14:paraId="0E0799FA" w14:textId="77777777" w:rsidR="006B5882" w:rsidRPr="006B5882" w:rsidRDefault="006B5882" w:rsidP="006B5882">
      <w:pPr>
        <w:rPr>
          <w:b/>
          <w:bCs/>
        </w:rPr>
      </w:pPr>
      <w:r w:rsidRPr="006B5882">
        <w:rPr>
          <w:b/>
          <w:bCs/>
        </w:rPr>
        <w:t>3. ÇEREZ TÜRLERİ VE KATEGORİLERİ</w:t>
      </w:r>
    </w:p>
    <w:p w14:paraId="54AAC7B0" w14:textId="77777777" w:rsidR="006B5882" w:rsidRPr="006B5882" w:rsidRDefault="006B5882" w:rsidP="006B5882">
      <w:r w:rsidRPr="006B5882">
        <w:t>Web sitemizde kullanılan çerezler; kullanım süreleri, sağlayıcıları ve işlevleri bakımından aşağıdaki kategorilere ayrılmaktadır:</w:t>
      </w:r>
    </w:p>
    <w:p w14:paraId="36BB89CC" w14:textId="77777777" w:rsidR="006B5882" w:rsidRPr="006B5882" w:rsidRDefault="006B5882" w:rsidP="006B5882">
      <w:pPr>
        <w:numPr>
          <w:ilvl w:val="0"/>
          <w:numId w:val="1"/>
        </w:numPr>
      </w:pPr>
      <w:r w:rsidRPr="006B5882">
        <w:rPr>
          <w:b/>
          <w:bCs/>
        </w:rPr>
        <w:t>Zorunlu Çerezler:</w:t>
      </w:r>
      <w:r w:rsidRPr="006B5882">
        <w:t xml:space="preserve"> Web sitesinin temel işlevlerini yerine getirmesi için gerekli olan çerezlerdir. Bu çerezlerin kapatılması halinde sitenin bazı bölümleri çalışmayabilir.</w:t>
      </w:r>
    </w:p>
    <w:p w14:paraId="53A22F4D" w14:textId="77777777" w:rsidR="006B5882" w:rsidRPr="006B5882" w:rsidRDefault="006B5882" w:rsidP="006B5882">
      <w:pPr>
        <w:numPr>
          <w:ilvl w:val="0"/>
          <w:numId w:val="1"/>
        </w:numPr>
      </w:pPr>
      <w:r w:rsidRPr="006B5882">
        <w:rPr>
          <w:b/>
          <w:bCs/>
        </w:rPr>
        <w:t>İşlevsel Çerezler:</w:t>
      </w:r>
      <w:r w:rsidRPr="006B5882">
        <w:t xml:space="preserve"> Kullanıcının tercihlerini (örneğin dil seçimi veya oturum bilgileri) hatırlamaya yarayan çerezlerdir.</w:t>
      </w:r>
    </w:p>
    <w:p w14:paraId="0FFD6ECC" w14:textId="77777777" w:rsidR="006B5882" w:rsidRPr="006B5882" w:rsidRDefault="006B5882" w:rsidP="006B5882">
      <w:pPr>
        <w:numPr>
          <w:ilvl w:val="0"/>
          <w:numId w:val="1"/>
        </w:numPr>
      </w:pPr>
      <w:r w:rsidRPr="006B5882">
        <w:rPr>
          <w:b/>
          <w:bCs/>
        </w:rPr>
        <w:t>Performans ve Analitik Çerezleri:</w:t>
      </w:r>
      <w:r w:rsidRPr="006B5882">
        <w:t xml:space="preserve"> Kullanıcıların web sitesini nasıl kullandıklarına ilişkin bilgileri anonim olarak toplayarak site performansını geliştirmemize yardımcı olan çerezlerdir.</w:t>
      </w:r>
    </w:p>
    <w:p w14:paraId="08904913" w14:textId="77777777" w:rsidR="006B5882" w:rsidRPr="006B5882" w:rsidRDefault="006B5882" w:rsidP="006B5882">
      <w:pPr>
        <w:numPr>
          <w:ilvl w:val="0"/>
          <w:numId w:val="1"/>
        </w:numPr>
      </w:pPr>
      <w:r w:rsidRPr="006B5882">
        <w:rPr>
          <w:b/>
          <w:bCs/>
        </w:rPr>
        <w:t>Hedefleme ve Reklam Çerezleri:</w:t>
      </w:r>
      <w:r w:rsidRPr="006B5882">
        <w:t xml:space="preserve"> Kullanıcıların ilgi alanlarına uygun içerik ve reklamların sunulmasını sağlayan çerezlerdir. (Halihazırda kullanılmamaktadır; kullanılmaya başlanması halinde işbu politika güncellenecektir.)</w:t>
      </w:r>
    </w:p>
    <w:p w14:paraId="225023E3" w14:textId="77777777" w:rsidR="006B5882" w:rsidRPr="006B5882" w:rsidRDefault="006B5882" w:rsidP="006B5882">
      <w:pPr>
        <w:rPr>
          <w:b/>
          <w:bCs/>
        </w:rPr>
      </w:pPr>
      <w:r w:rsidRPr="006B5882">
        <w:rPr>
          <w:b/>
          <w:bCs/>
        </w:rPr>
        <w:t>4. KULLANILAN ÇEREZLER VE AMAÇLARI</w:t>
      </w:r>
    </w:p>
    <w:p w14:paraId="777D87F7" w14:textId="77777777" w:rsidR="006B5882" w:rsidRPr="006B5882" w:rsidRDefault="006B5882" w:rsidP="006B5882">
      <w:r w:rsidRPr="006B5882">
        <w:t>Web sitemiz aracılığıyla kullanılan çerezlere ilişkin detaylı tablo aşağıda yer almaktadır:</w:t>
      </w:r>
    </w:p>
    <w:tbl>
      <w:tblPr>
        <w:tblStyle w:val="KlavuzuTablo4-Vurgu3"/>
        <w:tblW w:w="0" w:type="auto"/>
        <w:tblLook w:val="04A0" w:firstRow="1" w:lastRow="0" w:firstColumn="1" w:lastColumn="0" w:noHBand="0" w:noVBand="1"/>
      </w:tblPr>
      <w:tblGrid>
        <w:gridCol w:w="1654"/>
        <w:gridCol w:w="1693"/>
        <w:gridCol w:w="3283"/>
        <w:gridCol w:w="1279"/>
        <w:gridCol w:w="1153"/>
      </w:tblGrid>
      <w:tr w:rsidR="006B5882" w:rsidRPr="006B5882" w14:paraId="057E6160" w14:textId="77777777" w:rsidTr="006B58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D5FA08" w14:textId="77777777" w:rsidR="006B5882" w:rsidRPr="006B5882" w:rsidRDefault="006B5882" w:rsidP="006B5882">
            <w:pPr>
              <w:spacing w:after="160" w:line="259" w:lineRule="auto"/>
            </w:pPr>
            <w:r w:rsidRPr="006B5882">
              <w:lastRenderedPageBreak/>
              <w:t>Çerez Adı</w:t>
            </w:r>
          </w:p>
        </w:tc>
        <w:tc>
          <w:tcPr>
            <w:tcW w:w="0" w:type="auto"/>
            <w:hideMark/>
          </w:tcPr>
          <w:p w14:paraId="1CE5BC95" w14:textId="77777777" w:rsidR="006B5882" w:rsidRPr="006B5882" w:rsidRDefault="006B5882" w:rsidP="006B5882">
            <w:pPr>
              <w:spacing w:after="160" w:line="259" w:lineRule="auto"/>
              <w:cnfStyle w:val="100000000000" w:firstRow="1" w:lastRow="0" w:firstColumn="0" w:lastColumn="0" w:oddVBand="0" w:evenVBand="0" w:oddHBand="0" w:evenHBand="0" w:firstRowFirstColumn="0" w:firstRowLastColumn="0" w:lastRowFirstColumn="0" w:lastRowLastColumn="0"/>
            </w:pPr>
            <w:r w:rsidRPr="006B5882">
              <w:t>Sağlayıcı</w:t>
            </w:r>
          </w:p>
        </w:tc>
        <w:tc>
          <w:tcPr>
            <w:tcW w:w="0" w:type="auto"/>
            <w:hideMark/>
          </w:tcPr>
          <w:p w14:paraId="34805208" w14:textId="77777777" w:rsidR="006B5882" w:rsidRPr="006B5882" w:rsidRDefault="006B5882" w:rsidP="006B5882">
            <w:pPr>
              <w:spacing w:after="160" w:line="259" w:lineRule="auto"/>
              <w:cnfStyle w:val="100000000000" w:firstRow="1" w:lastRow="0" w:firstColumn="0" w:lastColumn="0" w:oddVBand="0" w:evenVBand="0" w:oddHBand="0" w:evenHBand="0" w:firstRowFirstColumn="0" w:firstRowLastColumn="0" w:lastRowFirstColumn="0" w:lastRowLastColumn="0"/>
            </w:pPr>
            <w:r w:rsidRPr="006B5882">
              <w:t>Amaç</w:t>
            </w:r>
          </w:p>
        </w:tc>
        <w:tc>
          <w:tcPr>
            <w:tcW w:w="0" w:type="auto"/>
            <w:hideMark/>
          </w:tcPr>
          <w:p w14:paraId="39D7D5B2" w14:textId="77777777" w:rsidR="006B5882" w:rsidRPr="006B5882" w:rsidRDefault="006B5882" w:rsidP="006B5882">
            <w:pPr>
              <w:spacing w:after="160" w:line="259" w:lineRule="auto"/>
              <w:cnfStyle w:val="100000000000" w:firstRow="1" w:lastRow="0" w:firstColumn="0" w:lastColumn="0" w:oddVBand="0" w:evenVBand="0" w:oddHBand="0" w:evenHBand="0" w:firstRowFirstColumn="0" w:firstRowLastColumn="0" w:lastRowFirstColumn="0" w:lastRowLastColumn="0"/>
            </w:pPr>
            <w:r w:rsidRPr="006B5882">
              <w:t>Tipi</w:t>
            </w:r>
          </w:p>
        </w:tc>
        <w:tc>
          <w:tcPr>
            <w:tcW w:w="0" w:type="auto"/>
            <w:hideMark/>
          </w:tcPr>
          <w:p w14:paraId="282DF0DF" w14:textId="77777777" w:rsidR="006B5882" w:rsidRPr="006B5882" w:rsidRDefault="006B5882" w:rsidP="006B5882">
            <w:pPr>
              <w:spacing w:after="160" w:line="259" w:lineRule="auto"/>
              <w:cnfStyle w:val="100000000000" w:firstRow="1" w:lastRow="0" w:firstColumn="0" w:lastColumn="0" w:oddVBand="0" w:evenVBand="0" w:oddHBand="0" w:evenHBand="0" w:firstRowFirstColumn="0" w:firstRowLastColumn="0" w:lastRowFirstColumn="0" w:lastRowLastColumn="0"/>
            </w:pPr>
            <w:r w:rsidRPr="006B5882">
              <w:t>Saklama Süresi</w:t>
            </w:r>
          </w:p>
        </w:tc>
      </w:tr>
      <w:tr w:rsidR="006B5882" w:rsidRPr="006B5882" w14:paraId="604F493F" w14:textId="77777777" w:rsidTr="006B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6A427E" w14:textId="77777777" w:rsidR="006B5882" w:rsidRPr="006B5882" w:rsidRDefault="006B5882" w:rsidP="006B5882">
            <w:pPr>
              <w:spacing w:after="160" w:line="259" w:lineRule="auto"/>
            </w:pPr>
            <w:r w:rsidRPr="006B5882">
              <w:t>_ga</w:t>
            </w:r>
          </w:p>
        </w:tc>
        <w:tc>
          <w:tcPr>
            <w:tcW w:w="0" w:type="auto"/>
            <w:hideMark/>
          </w:tcPr>
          <w:p w14:paraId="7385B276" w14:textId="77777777" w:rsidR="006B5882" w:rsidRPr="006B5882" w:rsidRDefault="006B5882" w:rsidP="006B5882">
            <w:pPr>
              <w:spacing w:after="160" w:line="259" w:lineRule="auto"/>
              <w:cnfStyle w:val="000000100000" w:firstRow="0" w:lastRow="0" w:firstColumn="0" w:lastColumn="0" w:oddVBand="0" w:evenVBand="0" w:oddHBand="1" w:evenHBand="0" w:firstRowFirstColumn="0" w:firstRowLastColumn="0" w:lastRowFirstColumn="0" w:lastRowLastColumn="0"/>
            </w:pPr>
            <w:r w:rsidRPr="006B5882">
              <w:t>Google Analytics</w:t>
            </w:r>
          </w:p>
        </w:tc>
        <w:tc>
          <w:tcPr>
            <w:tcW w:w="0" w:type="auto"/>
            <w:hideMark/>
          </w:tcPr>
          <w:p w14:paraId="6B1C5F23" w14:textId="77777777" w:rsidR="006B5882" w:rsidRPr="006B5882" w:rsidRDefault="006B5882" w:rsidP="006B5882">
            <w:pPr>
              <w:spacing w:after="160" w:line="259" w:lineRule="auto"/>
              <w:cnfStyle w:val="000000100000" w:firstRow="0" w:lastRow="0" w:firstColumn="0" w:lastColumn="0" w:oddVBand="0" w:evenVBand="0" w:oddHBand="1" w:evenHBand="0" w:firstRowFirstColumn="0" w:firstRowLastColumn="0" w:lastRowFirstColumn="0" w:lastRowLastColumn="0"/>
            </w:pPr>
            <w:r w:rsidRPr="006B5882">
              <w:t>Kullanıcıların web sitesindeki davranışlarını analiz etmek, istatistiksel raporlar hazırlamak</w:t>
            </w:r>
          </w:p>
        </w:tc>
        <w:tc>
          <w:tcPr>
            <w:tcW w:w="0" w:type="auto"/>
            <w:hideMark/>
          </w:tcPr>
          <w:p w14:paraId="3A7AAEBC" w14:textId="77777777" w:rsidR="006B5882" w:rsidRPr="006B5882" w:rsidRDefault="006B5882" w:rsidP="006B5882">
            <w:pPr>
              <w:spacing w:after="160" w:line="259" w:lineRule="auto"/>
              <w:cnfStyle w:val="000000100000" w:firstRow="0" w:lastRow="0" w:firstColumn="0" w:lastColumn="0" w:oddVBand="0" w:evenVBand="0" w:oddHBand="1" w:evenHBand="0" w:firstRowFirstColumn="0" w:firstRowLastColumn="0" w:lastRowFirstColumn="0" w:lastRowLastColumn="0"/>
            </w:pPr>
            <w:r w:rsidRPr="006B5882">
              <w:t>Üçüncü Taraf / Analitik</w:t>
            </w:r>
          </w:p>
        </w:tc>
        <w:tc>
          <w:tcPr>
            <w:tcW w:w="0" w:type="auto"/>
            <w:hideMark/>
          </w:tcPr>
          <w:p w14:paraId="0F8E473B" w14:textId="77777777" w:rsidR="006B5882" w:rsidRPr="006B5882" w:rsidRDefault="006B5882" w:rsidP="006B5882">
            <w:pPr>
              <w:spacing w:after="160" w:line="259" w:lineRule="auto"/>
              <w:cnfStyle w:val="000000100000" w:firstRow="0" w:lastRow="0" w:firstColumn="0" w:lastColumn="0" w:oddVBand="0" w:evenVBand="0" w:oddHBand="1" w:evenHBand="0" w:firstRowFirstColumn="0" w:firstRowLastColumn="0" w:lastRowFirstColumn="0" w:lastRowLastColumn="0"/>
            </w:pPr>
            <w:r w:rsidRPr="006B5882">
              <w:t>2 Yıl</w:t>
            </w:r>
          </w:p>
        </w:tc>
      </w:tr>
      <w:tr w:rsidR="006B5882" w:rsidRPr="006B5882" w14:paraId="16B9E1E6" w14:textId="77777777" w:rsidTr="006B5882">
        <w:tc>
          <w:tcPr>
            <w:cnfStyle w:val="001000000000" w:firstRow="0" w:lastRow="0" w:firstColumn="1" w:lastColumn="0" w:oddVBand="0" w:evenVBand="0" w:oddHBand="0" w:evenHBand="0" w:firstRowFirstColumn="0" w:firstRowLastColumn="0" w:lastRowFirstColumn="0" w:lastRowLastColumn="0"/>
            <w:tcW w:w="0" w:type="auto"/>
            <w:hideMark/>
          </w:tcPr>
          <w:p w14:paraId="5CB9D32C" w14:textId="77777777" w:rsidR="006B5882" w:rsidRPr="006B5882" w:rsidRDefault="006B5882" w:rsidP="006B5882">
            <w:pPr>
              <w:spacing w:after="160" w:line="259" w:lineRule="auto"/>
            </w:pPr>
            <w:r w:rsidRPr="006B5882">
              <w:t>_ga_JEDX7WE…</w:t>
            </w:r>
          </w:p>
        </w:tc>
        <w:tc>
          <w:tcPr>
            <w:tcW w:w="0" w:type="auto"/>
            <w:hideMark/>
          </w:tcPr>
          <w:p w14:paraId="5FE71E4B" w14:textId="77777777" w:rsidR="006B5882" w:rsidRPr="006B5882" w:rsidRDefault="006B5882" w:rsidP="006B5882">
            <w:pPr>
              <w:spacing w:after="160" w:line="259" w:lineRule="auto"/>
              <w:cnfStyle w:val="000000000000" w:firstRow="0" w:lastRow="0" w:firstColumn="0" w:lastColumn="0" w:oddVBand="0" w:evenVBand="0" w:oddHBand="0" w:evenHBand="0" w:firstRowFirstColumn="0" w:firstRowLastColumn="0" w:lastRowFirstColumn="0" w:lastRowLastColumn="0"/>
            </w:pPr>
            <w:r w:rsidRPr="006B5882">
              <w:t>Google Analytics</w:t>
            </w:r>
          </w:p>
        </w:tc>
        <w:tc>
          <w:tcPr>
            <w:tcW w:w="0" w:type="auto"/>
            <w:hideMark/>
          </w:tcPr>
          <w:p w14:paraId="4081FEE2" w14:textId="77777777" w:rsidR="006B5882" w:rsidRPr="006B5882" w:rsidRDefault="006B5882" w:rsidP="006B5882">
            <w:pPr>
              <w:spacing w:after="160" w:line="259" w:lineRule="auto"/>
              <w:cnfStyle w:val="000000000000" w:firstRow="0" w:lastRow="0" w:firstColumn="0" w:lastColumn="0" w:oddVBand="0" w:evenVBand="0" w:oddHBand="0" w:evenHBand="0" w:firstRowFirstColumn="0" w:firstRowLastColumn="0" w:lastRowFirstColumn="0" w:lastRowLastColumn="0"/>
            </w:pPr>
            <w:r w:rsidRPr="006B5882">
              <w:t>Oturumları ayırt etmek ve ölçümlemek</w:t>
            </w:r>
          </w:p>
        </w:tc>
        <w:tc>
          <w:tcPr>
            <w:tcW w:w="0" w:type="auto"/>
            <w:hideMark/>
          </w:tcPr>
          <w:p w14:paraId="561C038F" w14:textId="77777777" w:rsidR="006B5882" w:rsidRPr="006B5882" w:rsidRDefault="006B5882" w:rsidP="006B5882">
            <w:pPr>
              <w:spacing w:after="160" w:line="259" w:lineRule="auto"/>
              <w:cnfStyle w:val="000000000000" w:firstRow="0" w:lastRow="0" w:firstColumn="0" w:lastColumn="0" w:oddVBand="0" w:evenVBand="0" w:oddHBand="0" w:evenHBand="0" w:firstRowFirstColumn="0" w:firstRowLastColumn="0" w:lastRowFirstColumn="0" w:lastRowLastColumn="0"/>
            </w:pPr>
            <w:r w:rsidRPr="006B5882">
              <w:t>Üçüncü Taraf / Analitik</w:t>
            </w:r>
          </w:p>
        </w:tc>
        <w:tc>
          <w:tcPr>
            <w:tcW w:w="0" w:type="auto"/>
            <w:hideMark/>
          </w:tcPr>
          <w:p w14:paraId="0BC16E87" w14:textId="77777777" w:rsidR="006B5882" w:rsidRPr="006B5882" w:rsidRDefault="006B5882" w:rsidP="006B5882">
            <w:pPr>
              <w:spacing w:after="160" w:line="259" w:lineRule="auto"/>
              <w:cnfStyle w:val="000000000000" w:firstRow="0" w:lastRow="0" w:firstColumn="0" w:lastColumn="0" w:oddVBand="0" w:evenVBand="0" w:oddHBand="0" w:evenHBand="0" w:firstRowFirstColumn="0" w:firstRowLastColumn="0" w:lastRowFirstColumn="0" w:lastRowLastColumn="0"/>
            </w:pPr>
            <w:r w:rsidRPr="006B5882">
              <w:t>2 Yıl</w:t>
            </w:r>
          </w:p>
        </w:tc>
      </w:tr>
      <w:tr w:rsidR="006B5882" w:rsidRPr="006B5882" w14:paraId="43C82E20" w14:textId="77777777" w:rsidTr="006B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1BF883" w14:textId="77777777" w:rsidR="006B5882" w:rsidRPr="006B5882" w:rsidRDefault="006B5882" w:rsidP="006B5882">
            <w:pPr>
              <w:spacing w:after="160" w:line="259" w:lineRule="auto"/>
            </w:pPr>
            <w:r w:rsidRPr="006B5882">
              <w:t>_gid</w:t>
            </w:r>
          </w:p>
        </w:tc>
        <w:tc>
          <w:tcPr>
            <w:tcW w:w="0" w:type="auto"/>
            <w:hideMark/>
          </w:tcPr>
          <w:p w14:paraId="7019B020" w14:textId="77777777" w:rsidR="006B5882" w:rsidRPr="006B5882" w:rsidRDefault="006B5882" w:rsidP="006B5882">
            <w:pPr>
              <w:spacing w:after="160" w:line="259" w:lineRule="auto"/>
              <w:cnfStyle w:val="000000100000" w:firstRow="0" w:lastRow="0" w:firstColumn="0" w:lastColumn="0" w:oddVBand="0" w:evenVBand="0" w:oddHBand="1" w:evenHBand="0" w:firstRowFirstColumn="0" w:firstRowLastColumn="0" w:lastRowFirstColumn="0" w:lastRowLastColumn="0"/>
            </w:pPr>
            <w:r w:rsidRPr="006B5882">
              <w:t>Google Analytics</w:t>
            </w:r>
          </w:p>
        </w:tc>
        <w:tc>
          <w:tcPr>
            <w:tcW w:w="0" w:type="auto"/>
            <w:hideMark/>
          </w:tcPr>
          <w:p w14:paraId="2486A341" w14:textId="77777777" w:rsidR="006B5882" w:rsidRPr="006B5882" w:rsidRDefault="006B5882" w:rsidP="006B5882">
            <w:pPr>
              <w:spacing w:after="160" w:line="259" w:lineRule="auto"/>
              <w:cnfStyle w:val="000000100000" w:firstRow="0" w:lastRow="0" w:firstColumn="0" w:lastColumn="0" w:oddVBand="0" w:evenVBand="0" w:oddHBand="1" w:evenHBand="0" w:firstRowFirstColumn="0" w:firstRowLastColumn="0" w:lastRowFirstColumn="0" w:lastRowLastColumn="0"/>
            </w:pPr>
            <w:r w:rsidRPr="006B5882">
              <w:t>Kullanıcıları ayırt etmek ve trafik verilerini analiz etmek</w:t>
            </w:r>
          </w:p>
        </w:tc>
        <w:tc>
          <w:tcPr>
            <w:tcW w:w="0" w:type="auto"/>
            <w:hideMark/>
          </w:tcPr>
          <w:p w14:paraId="5C31B02E" w14:textId="77777777" w:rsidR="006B5882" w:rsidRPr="006B5882" w:rsidRDefault="006B5882" w:rsidP="006B5882">
            <w:pPr>
              <w:spacing w:after="160" w:line="259" w:lineRule="auto"/>
              <w:cnfStyle w:val="000000100000" w:firstRow="0" w:lastRow="0" w:firstColumn="0" w:lastColumn="0" w:oddVBand="0" w:evenVBand="0" w:oddHBand="1" w:evenHBand="0" w:firstRowFirstColumn="0" w:firstRowLastColumn="0" w:lastRowFirstColumn="0" w:lastRowLastColumn="0"/>
            </w:pPr>
            <w:r w:rsidRPr="006B5882">
              <w:t>Üçüncü Taraf / Analitik</w:t>
            </w:r>
          </w:p>
        </w:tc>
        <w:tc>
          <w:tcPr>
            <w:tcW w:w="0" w:type="auto"/>
            <w:hideMark/>
          </w:tcPr>
          <w:p w14:paraId="7940BE0F" w14:textId="77777777" w:rsidR="006B5882" w:rsidRPr="006B5882" w:rsidRDefault="006B5882" w:rsidP="006B5882">
            <w:pPr>
              <w:spacing w:after="160" w:line="259" w:lineRule="auto"/>
              <w:cnfStyle w:val="000000100000" w:firstRow="0" w:lastRow="0" w:firstColumn="0" w:lastColumn="0" w:oddVBand="0" w:evenVBand="0" w:oddHBand="1" w:evenHBand="0" w:firstRowFirstColumn="0" w:firstRowLastColumn="0" w:lastRowFirstColumn="0" w:lastRowLastColumn="0"/>
            </w:pPr>
            <w:r w:rsidRPr="006B5882">
              <w:t>24 Saat</w:t>
            </w:r>
          </w:p>
        </w:tc>
      </w:tr>
      <w:tr w:rsidR="006B5882" w:rsidRPr="006B5882" w14:paraId="17AF17F7" w14:textId="77777777" w:rsidTr="006B5882">
        <w:tc>
          <w:tcPr>
            <w:cnfStyle w:val="001000000000" w:firstRow="0" w:lastRow="0" w:firstColumn="1" w:lastColumn="0" w:oddVBand="0" w:evenVBand="0" w:oddHBand="0" w:evenHBand="0" w:firstRowFirstColumn="0" w:firstRowLastColumn="0" w:lastRowFirstColumn="0" w:lastRowLastColumn="0"/>
            <w:tcW w:w="0" w:type="auto"/>
            <w:hideMark/>
          </w:tcPr>
          <w:p w14:paraId="719E5205" w14:textId="77777777" w:rsidR="006B5882" w:rsidRPr="006B5882" w:rsidRDefault="006B5882" w:rsidP="006B5882">
            <w:pPr>
              <w:spacing w:after="160" w:line="259" w:lineRule="auto"/>
            </w:pPr>
            <w:r w:rsidRPr="006B5882">
              <w:t>PHPSESSID</w:t>
            </w:r>
          </w:p>
        </w:tc>
        <w:tc>
          <w:tcPr>
            <w:tcW w:w="0" w:type="auto"/>
            <w:hideMark/>
          </w:tcPr>
          <w:p w14:paraId="61BD8632" w14:textId="77777777" w:rsidR="006B5882" w:rsidRPr="006B5882" w:rsidRDefault="006B5882" w:rsidP="006B5882">
            <w:pPr>
              <w:spacing w:after="160" w:line="259" w:lineRule="auto"/>
              <w:cnfStyle w:val="000000000000" w:firstRow="0" w:lastRow="0" w:firstColumn="0" w:lastColumn="0" w:oddVBand="0" w:evenVBand="0" w:oddHBand="0" w:evenHBand="0" w:firstRowFirstColumn="0" w:firstRowLastColumn="0" w:lastRowFirstColumn="0" w:lastRowLastColumn="0"/>
            </w:pPr>
            <w:r w:rsidRPr="006B5882">
              <w:t>Sanmetal.com.tr</w:t>
            </w:r>
          </w:p>
        </w:tc>
        <w:tc>
          <w:tcPr>
            <w:tcW w:w="0" w:type="auto"/>
            <w:hideMark/>
          </w:tcPr>
          <w:p w14:paraId="3ED21A16" w14:textId="77777777" w:rsidR="006B5882" w:rsidRPr="006B5882" w:rsidRDefault="006B5882" w:rsidP="006B5882">
            <w:pPr>
              <w:spacing w:after="160" w:line="259" w:lineRule="auto"/>
              <w:cnfStyle w:val="000000000000" w:firstRow="0" w:lastRow="0" w:firstColumn="0" w:lastColumn="0" w:oddVBand="0" w:evenVBand="0" w:oddHBand="0" w:evenHBand="0" w:firstRowFirstColumn="0" w:firstRowLastColumn="0" w:lastRowFirstColumn="0" w:lastRowLastColumn="0"/>
            </w:pPr>
            <w:r w:rsidRPr="006B5882">
              <w:t>Kullanıcının oturumunu sürdürmek</w:t>
            </w:r>
          </w:p>
        </w:tc>
        <w:tc>
          <w:tcPr>
            <w:tcW w:w="0" w:type="auto"/>
            <w:hideMark/>
          </w:tcPr>
          <w:p w14:paraId="1D3F8361" w14:textId="77777777" w:rsidR="006B5882" w:rsidRPr="006B5882" w:rsidRDefault="006B5882" w:rsidP="006B5882">
            <w:pPr>
              <w:spacing w:after="160" w:line="259" w:lineRule="auto"/>
              <w:cnfStyle w:val="000000000000" w:firstRow="0" w:lastRow="0" w:firstColumn="0" w:lastColumn="0" w:oddVBand="0" w:evenVBand="0" w:oddHBand="0" w:evenHBand="0" w:firstRowFirstColumn="0" w:firstRowLastColumn="0" w:lastRowFirstColumn="0" w:lastRowLastColumn="0"/>
            </w:pPr>
            <w:r w:rsidRPr="006B5882">
              <w:t>Birinci Taraf / Zorunlu</w:t>
            </w:r>
          </w:p>
        </w:tc>
        <w:tc>
          <w:tcPr>
            <w:tcW w:w="0" w:type="auto"/>
            <w:hideMark/>
          </w:tcPr>
          <w:p w14:paraId="289FDB5C" w14:textId="77777777" w:rsidR="006B5882" w:rsidRPr="006B5882" w:rsidRDefault="006B5882" w:rsidP="006B5882">
            <w:pPr>
              <w:spacing w:after="160" w:line="259" w:lineRule="auto"/>
              <w:cnfStyle w:val="000000000000" w:firstRow="0" w:lastRow="0" w:firstColumn="0" w:lastColumn="0" w:oddVBand="0" w:evenVBand="0" w:oddHBand="0" w:evenHBand="0" w:firstRowFirstColumn="0" w:firstRowLastColumn="0" w:lastRowFirstColumn="0" w:lastRowLastColumn="0"/>
            </w:pPr>
            <w:r w:rsidRPr="006B5882">
              <w:t>Oturum Süresi</w:t>
            </w:r>
          </w:p>
        </w:tc>
      </w:tr>
    </w:tbl>
    <w:p w14:paraId="33371368" w14:textId="77777777" w:rsidR="006B5882" w:rsidRPr="006B5882" w:rsidRDefault="006B5882" w:rsidP="006B5882">
      <w:r w:rsidRPr="006B5882">
        <w:t xml:space="preserve">Bu çerezlerin yönetimi ve kullanıcı rızalarının alınması süreci, </w:t>
      </w:r>
      <w:r w:rsidRPr="006B5882">
        <w:rPr>
          <w:b/>
          <w:bCs/>
        </w:rPr>
        <w:t>Cerezgo çerez yönetim platformu</w:t>
      </w:r>
      <w:r w:rsidRPr="006B5882">
        <w:t xml:space="preserve"> üzerinden sağlanmaktadır. Cerezgo altyapısı, zaman damgalı rıza kayıtlarının güvenli şekilde tutulmasını ve gerektiğinde otoriteler nezdinde ispat edilmesini garanti altına almaktadır.</w:t>
      </w:r>
    </w:p>
    <w:p w14:paraId="62F04ADB" w14:textId="77777777" w:rsidR="006B5882" w:rsidRPr="006B5882" w:rsidRDefault="006B5882" w:rsidP="006B5882">
      <w:pPr>
        <w:rPr>
          <w:b/>
          <w:bCs/>
        </w:rPr>
      </w:pPr>
      <w:r w:rsidRPr="006B5882">
        <w:rPr>
          <w:b/>
          <w:bCs/>
        </w:rPr>
        <w:t>5. ÇEREZLERİN HUKUKİ DAYANAĞI</w:t>
      </w:r>
    </w:p>
    <w:p w14:paraId="377497BD" w14:textId="77777777" w:rsidR="006B5882" w:rsidRPr="006B5882" w:rsidRDefault="006B5882" w:rsidP="006B5882">
      <w:r w:rsidRPr="006B5882">
        <w:t>KVKK’nın 5. maddesi uyarınca; çerezler aracılığıyla işlenen kişisel veriler, “</w:t>
      </w:r>
      <w:r w:rsidRPr="006B5882">
        <w:rPr>
          <w:b/>
          <w:bCs/>
        </w:rPr>
        <w:t>veri sorumlusunun meşru menfaati için veri işlemenin zorunlu olması</w:t>
      </w:r>
      <w:r w:rsidRPr="006B5882">
        <w:t>” veya “</w:t>
      </w:r>
      <w:r w:rsidRPr="006B5882">
        <w:rPr>
          <w:b/>
          <w:bCs/>
        </w:rPr>
        <w:t>sözleşmenin kurulması ve ifasıyla doğrudan ilgili olması</w:t>
      </w:r>
      <w:r w:rsidRPr="006B5882">
        <w:t>” hukuki sebeplerine dayanılarak işlenmektedir.</w:t>
      </w:r>
    </w:p>
    <w:p w14:paraId="0EEE01E2" w14:textId="77777777" w:rsidR="006B5882" w:rsidRPr="006B5882" w:rsidRDefault="006B5882" w:rsidP="006B5882">
      <w:r w:rsidRPr="006B5882">
        <w:t xml:space="preserve">Zorunlu olmayan analitik ve işlevsel çerezler bakımından ise, KVKK’nın 5/1. maddesi gereği ilgili kişinin </w:t>
      </w:r>
      <w:r w:rsidRPr="006B5882">
        <w:rPr>
          <w:b/>
          <w:bCs/>
        </w:rPr>
        <w:t>açık rızası</w:t>
      </w:r>
      <w:r w:rsidRPr="006B5882">
        <w:t xml:space="preserve"> alınmakta ve bu açık rıza Cerezgo sistemi üzerinden zaman damgalı şekilde kayıt altına alınmaktadır.</w:t>
      </w:r>
    </w:p>
    <w:p w14:paraId="5BCAF4DF" w14:textId="77777777" w:rsidR="006B5882" w:rsidRPr="006B5882" w:rsidRDefault="006B5882" w:rsidP="006B5882">
      <w:pPr>
        <w:rPr>
          <w:b/>
          <w:bCs/>
        </w:rPr>
      </w:pPr>
      <w:r w:rsidRPr="006B5882">
        <w:rPr>
          <w:b/>
          <w:bCs/>
        </w:rPr>
        <w:t>6. ÇEREZLERİN YÖNETİMİ VE RIZANIN GERİ ALINMASI</w:t>
      </w:r>
    </w:p>
    <w:p w14:paraId="1420EA94" w14:textId="77777777" w:rsidR="006B5882" w:rsidRPr="006B5882" w:rsidRDefault="006B5882" w:rsidP="006B5882">
      <w:r w:rsidRPr="006B5882">
        <w:t>Ziyaretçiler, web sitemizi ziyaret ettiklerinde Cerezgo tarafından sunulan çerez yönetim ekranı aracılığıyla tercihlerini özelleştirebilmekte, onay vermek istemedikleri çerez kategorilerini reddedebilmekte ya da önceden verdikleri onayları geri çekebilmektedir.</w:t>
      </w:r>
    </w:p>
    <w:p w14:paraId="4DD3E1E4" w14:textId="77777777" w:rsidR="006B5882" w:rsidRPr="006B5882" w:rsidRDefault="006B5882" w:rsidP="006B5882">
      <w:r w:rsidRPr="006B5882">
        <w:t>Bunun dışında, kullanıcılar tarayıcı ayarları üzerinden de çerezleri devre dışı bırakabilir veya silebilirler. Bu işlemlerin nasıl yapılacağına ilişkin detaylı bilgiler aşağıdaki bağlantılarda yer almaktadır:</w:t>
      </w:r>
    </w:p>
    <w:p w14:paraId="548DD586" w14:textId="77777777" w:rsidR="006B5882" w:rsidRPr="006B5882" w:rsidRDefault="006B5882" w:rsidP="006B5882">
      <w:pPr>
        <w:numPr>
          <w:ilvl w:val="0"/>
          <w:numId w:val="2"/>
        </w:numPr>
      </w:pPr>
      <w:hyperlink r:id="rId8" w:history="1">
        <w:r w:rsidRPr="006B5882">
          <w:rPr>
            <w:rStyle w:val="Kpr"/>
          </w:rPr>
          <w:t>Google Chrome</w:t>
        </w:r>
      </w:hyperlink>
    </w:p>
    <w:p w14:paraId="60454C85" w14:textId="77777777" w:rsidR="006B5882" w:rsidRPr="006B5882" w:rsidRDefault="006B5882" w:rsidP="006B5882">
      <w:pPr>
        <w:numPr>
          <w:ilvl w:val="0"/>
          <w:numId w:val="2"/>
        </w:numPr>
      </w:pPr>
      <w:hyperlink r:id="rId9" w:history="1">
        <w:r w:rsidRPr="006B5882">
          <w:rPr>
            <w:rStyle w:val="Kpr"/>
          </w:rPr>
          <w:t>Mozilla Firefox</w:t>
        </w:r>
      </w:hyperlink>
    </w:p>
    <w:p w14:paraId="5D957829" w14:textId="77777777" w:rsidR="006B5882" w:rsidRPr="006B5882" w:rsidRDefault="006B5882" w:rsidP="006B5882">
      <w:pPr>
        <w:numPr>
          <w:ilvl w:val="0"/>
          <w:numId w:val="2"/>
        </w:numPr>
      </w:pPr>
      <w:hyperlink r:id="rId10" w:history="1">
        <w:r w:rsidRPr="006B5882">
          <w:rPr>
            <w:rStyle w:val="Kpr"/>
          </w:rPr>
          <w:t>Microsoft Edge</w:t>
        </w:r>
      </w:hyperlink>
    </w:p>
    <w:p w14:paraId="4A2FA1AC" w14:textId="77777777" w:rsidR="006B5882" w:rsidRPr="006B5882" w:rsidRDefault="006B5882" w:rsidP="006B5882">
      <w:pPr>
        <w:numPr>
          <w:ilvl w:val="0"/>
          <w:numId w:val="2"/>
        </w:numPr>
      </w:pPr>
      <w:hyperlink r:id="rId11" w:history="1">
        <w:r w:rsidRPr="006B5882">
          <w:rPr>
            <w:rStyle w:val="Kpr"/>
          </w:rPr>
          <w:t>Safari</w:t>
        </w:r>
      </w:hyperlink>
    </w:p>
    <w:p w14:paraId="205A2917" w14:textId="77777777" w:rsidR="006B5882" w:rsidRPr="006B5882" w:rsidRDefault="006B5882" w:rsidP="006B5882">
      <w:r w:rsidRPr="006B5882">
        <w:t>Ancak, çerezlerin kapatılması halinde web sitemizin bazı bölümlerinin düzgün çalışmayabileceği önemle hatırlatılmaktadır.</w:t>
      </w:r>
    </w:p>
    <w:p w14:paraId="3DE71685" w14:textId="77777777" w:rsidR="006B5882" w:rsidRPr="006B5882" w:rsidRDefault="006B5882" w:rsidP="006B5882">
      <w:pPr>
        <w:rPr>
          <w:b/>
          <w:bCs/>
        </w:rPr>
      </w:pPr>
      <w:r w:rsidRPr="006B5882">
        <w:rPr>
          <w:b/>
          <w:bCs/>
        </w:rPr>
        <w:t>7. KİŞİSEL VERİLERİN AKTARILMASI VE GÜVENLİĞİ</w:t>
      </w:r>
    </w:p>
    <w:p w14:paraId="6557CAE0" w14:textId="77777777" w:rsidR="006B5882" w:rsidRPr="006B5882" w:rsidRDefault="006B5882" w:rsidP="006B5882">
      <w:r w:rsidRPr="006B5882">
        <w:lastRenderedPageBreak/>
        <w:t>Çerezler vasıtasıyla elde edilen kişisel veriler, yurtiçinde Şirketimizin iş ortaklarıyla sınırlı olarak paylaşılabilir; Google Analytics gibi yurtdışında bulunan sağlayıcılara ise GDPR ve KVKK’nın 9. maddesi çerçevesinde aktarılabilmektedir.</w:t>
      </w:r>
    </w:p>
    <w:p w14:paraId="740ED60D" w14:textId="77777777" w:rsidR="006B5882" w:rsidRPr="006B5882" w:rsidRDefault="006B5882" w:rsidP="006B5882">
      <w:r w:rsidRPr="006B5882">
        <w:t>Bu kapsamda Şirketimiz, verilerin güvenliğini sağlamak amacıyla gerekli idari ve teknik tedbirleri almakta; ayrıca Cerezgo altyapısı sayesinde ilgili kişilerin rıza tercihlerinin güvenli biçimde saklanmasını temin etmektedir.</w:t>
      </w:r>
    </w:p>
    <w:p w14:paraId="7836B964" w14:textId="77777777" w:rsidR="006B5882" w:rsidRPr="006B5882" w:rsidRDefault="006B5882" w:rsidP="006B5882">
      <w:pPr>
        <w:rPr>
          <w:b/>
          <w:bCs/>
        </w:rPr>
      </w:pPr>
      <w:r w:rsidRPr="006B5882">
        <w:rPr>
          <w:b/>
          <w:bCs/>
        </w:rPr>
        <w:t>8. İLGİLİ KİŞİNİN HAKLARI</w:t>
      </w:r>
    </w:p>
    <w:p w14:paraId="66731727" w14:textId="77777777" w:rsidR="006B5882" w:rsidRPr="006B5882" w:rsidRDefault="006B5882" w:rsidP="006B5882">
      <w:r w:rsidRPr="006B5882">
        <w:t>Ziyaretçiler, KVKK’nın 11. maddesi uyarınca aşağıdaki haklara sahiptir:</w:t>
      </w:r>
    </w:p>
    <w:p w14:paraId="684C2DAC" w14:textId="77777777" w:rsidR="006B5882" w:rsidRPr="006B5882" w:rsidRDefault="006B5882" w:rsidP="006B5882">
      <w:pPr>
        <w:numPr>
          <w:ilvl w:val="0"/>
          <w:numId w:val="3"/>
        </w:numPr>
      </w:pPr>
      <w:r w:rsidRPr="006B5882">
        <w:t>Kişisel verilerinin işlenip işlenmediğini öğrenme,</w:t>
      </w:r>
    </w:p>
    <w:p w14:paraId="4D811F03" w14:textId="77777777" w:rsidR="006B5882" w:rsidRPr="006B5882" w:rsidRDefault="006B5882" w:rsidP="006B5882">
      <w:pPr>
        <w:numPr>
          <w:ilvl w:val="0"/>
          <w:numId w:val="3"/>
        </w:numPr>
      </w:pPr>
      <w:r w:rsidRPr="006B5882">
        <w:t>İşlenmişse buna ilişkin bilgi talep etme,</w:t>
      </w:r>
    </w:p>
    <w:p w14:paraId="6D8F95C5" w14:textId="77777777" w:rsidR="006B5882" w:rsidRPr="006B5882" w:rsidRDefault="006B5882" w:rsidP="006B5882">
      <w:pPr>
        <w:numPr>
          <w:ilvl w:val="0"/>
          <w:numId w:val="3"/>
        </w:numPr>
      </w:pPr>
      <w:r w:rsidRPr="006B5882">
        <w:t>İşleme amacını ve bunların amacına uygun kullanılıp kullanılmadığını öğrenme,</w:t>
      </w:r>
    </w:p>
    <w:p w14:paraId="3871A50C" w14:textId="77777777" w:rsidR="006B5882" w:rsidRPr="006B5882" w:rsidRDefault="006B5882" w:rsidP="006B5882">
      <w:pPr>
        <w:numPr>
          <w:ilvl w:val="0"/>
          <w:numId w:val="3"/>
        </w:numPr>
      </w:pPr>
      <w:r w:rsidRPr="006B5882">
        <w:t>Yurt içinde veya yurt dışında kişisel verilerin aktarıldığı üçüncü kişileri bilme,</w:t>
      </w:r>
    </w:p>
    <w:p w14:paraId="7AD58836" w14:textId="77777777" w:rsidR="006B5882" w:rsidRPr="006B5882" w:rsidRDefault="006B5882" w:rsidP="006B5882">
      <w:pPr>
        <w:numPr>
          <w:ilvl w:val="0"/>
          <w:numId w:val="3"/>
        </w:numPr>
      </w:pPr>
      <w:r w:rsidRPr="006B5882">
        <w:t>Verilerin eksik veya yanlış işlenmiş olması halinde bunların düzeltilmesini isteme,</w:t>
      </w:r>
    </w:p>
    <w:p w14:paraId="6CD76B10" w14:textId="77777777" w:rsidR="006B5882" w:rsidRPr="006B5882" w:rsidRDefault="006B5882" w:rsidP="006B5882">
      <w:pPr>
        <w:numPr>
          <w:ilvl w:val="0"/>
          <w:numId w:val="3"/>
        </w:numPr>
      </w:pPr>
      <w:r w:rsidRPr="006B5882">
        <w:t>KVKK’nın 7. maddesinde öngörülen şartlar çerçevesinde kişisel verilerin silinmesini veya yok edilmesini talep etme,</w:t>
      </w:r>
    </w:p>
    <w:p w14:paraId="1F3330F0" w14:textId="77777777" w:rsidR="006B5882" w:rsidRPr="006B5882" w:rsidRDefault="006B5882" w:rsidP="006B5882">
      <w:pPr>
        <w:numPr>
          <w:ilvl w:val="0"/>
          <w:numId w:val="3"/>
        </w:numPr>
      </w:pPr>
      <w:r w:rsidRPr="006B5882">
        <w:t>Yapılan işlemlerin verilerin aktarıldığı üçüncü kişilere bildirilmesini isteme,</w:t>
      </w:r>
    </w:p>
    <w:p w14:paraId="09E91EDD" w14:textId="77777777" w:rsidR="006B5882" w:rsidRPr="006B5882" w:rsidRDefault="006B5882" w:rsidP="006B5882">
      <w:pPr>
        <w:numPr>
          <w:ilvl w:val="0"/>
          <w:numId w:val="3"/>
        </w:numPr>
      </w:pPr>
      <w:r w:rsidRPr="006B5882">
        <w:t>İşlenen verilerin münhasıran otomatik sistemler vasıtasıyla analiz edilmesi suretiyle kişinin aleyhine bir sonucun ortaya çıkmasına itiraz etme,</w:t>
      </w:r>
    </w:p>
    <w:p w14:paraId="4F51B630" w14:textId="77777777" w:rsidR="006B5882" w:rsidRPr="006B5882" w:rsidRDefault="006B5882" w:rsidP="006B5882">
      <w:pPr>
        <w:numPr>
          <w:ilvl w:val="0"/>
          <w:numId w:val="3"/>
        </w:numPr>
      </w:pPr>
      <w:r w:rsidRPr="006B5882">
        <w:t>Kişisel verilerin kanuna aykırı olarak işlenmesi sebebiyle zarara uğraması hâlinde zararın giderilmesini talep etme.</w:t>
      </w:r>
    </w:p>
    <w:p w14:paraId="0CC7283B" w14:textId="77777777" w:rsidR="006B5882" w:rsidRPr="006B5882" w:rsidRDefault="006B5882" w:rsidP="006B5882">
      <w:r w:rsidRPr="006B5882">
        <w:t xml:space="preserve">Bu hakların kullanılması için </w:t>
      </w:r>
      <w:hyperlink r:id="rId12" w:history="1">
        <w:r w:rsidRPr="006B5882">
          <w:rPr>
            <w:rStyle w:val="Kpr"/>
            <w:b/>
            <w:bCs/>
          </w:rPr>
          <w:t>info@sanmetal.com.tr</w:t>
        </w:r>
      </w:hyperlink>
      <w:r w:rsidRPr="006B5882">
        <w:t xml:space="preserve"> adresine e-posta yoluyla veya Şirket merkez adresine yazılı başvuru yapılması mümkündür.</w:t>
      </w:r>
    </w:p>
    <w:p w14:paraId="4F5F1C46" w14:textId="77777777" w:rsidR="006B5882" w:rsidRPr="006B5882" w:rsidRDefault="006B5882" w:rsidP="006B5882">
      <w:pPr>
        <w:rPr>
          <w:b/>
          <w:bCs/>
        </w:rPr>
      </w:pPr>
      <w:r w:rsidRPr="006B5882">
        <w:rPr>
          <w:b/>
          <w:bCs/>
        </w:rPr>
        <w:t>9. POLİTİKANIN YÜRÜRLÜĞÜ VE GÜNCELLENMESİ</w:t>
      </w:r>
    </w:p>
    <w:p w14:paraId="0ECC9627" w14:textId="77777777" w:rsidR="006B5882" w:rsidRPr="006B5882" w:rsidRDefault="006B5882" w:rsidP="006B5882">
      <w:r w:rsidRPr="006B5882">
        <w:t>İşbu Çerez Politikası 2025 yılı itibarıyla yürürlüğe girmiş olup, mevzuat değişiklikleri, yeni teknolojik gelişmeler veya web sitemizde yapılacak işlevsel değişiklikler doğrultusunda güncellenebilir. Tüm güncellemeler web sitemiz üzerinden yayımlandığı tarihte geçerli olacaktır.</w:t>
      </w:r>
    </w:p>
    <w:p w14:paraId="59A91F26" w14:textId="77777777" w:rsidR="006B5882" w:rsidRPr="006B5882" w:rsidRDefault="006B5882" w:rsidP="006B5882">
      <w:r w:rsidRPr="006B5882">
        <w:rPr>
          <w:b/>
          <w:bCs/>
        </w:rPr>
        <w:t>Adres:</w:t>
      </w:r>
      <w:r w:rsidRPr="006B5882">
        <w:t xml:space="preserve"> Pelitli Mahallesi, Sanayi Caddesi, No:1, 41400 Gebze / Kocaeli / Türkiye</w:t>
      </w:r>
      <w:r w:rsidRPr="006B5882">
        <w:br/>
      </w:r>
      <w:r w:rsidRPr="006B5882">
        <w:rPr>
          <w:b/>
          <w:bCs/>
        </w:rPr>
        <w:t>Telefon:</w:t>
      </w:r>
      <w:r w:rsidRPr="006B5882">
        <w:t xml:space="preserve"> +90 262 751 09 69 – +90 262 751 09 87</w:t>
      </w:r>
      <w:r w:rsidRPr="006B5882">
        <w:br/>
      </w:r>
      <w:r w:rsidRPr="006B5882">
        <w:rPr>
          <w:b/>
          <w:bCs/>
        </w:rPr>
        <w:t>E-posta:</w:t>
      </w:r>
      <w:r w:rsidRPr="006B5882">
        <w:t xml:space="preserve"> </w:t>
      </w:r>
      <w:hyperlink r:id="rId13" w:history="1">
        <w:r w:rsidRPr="006B5882">
          <w:rPr>
            <w:rStyle w:val="Kpr"/>
          </w:rPr>
          <w:t>info@sanmetal.com.tr</w:t>
        </w:r>
      </w:hyperlink>
    </w:p>
    <w:p w14:paraId="481CCB7F" w14:textId="77777777" w:rsidR="00A12FE9" w:rsidRDefault="00A12FE9"/>
    <w:sectPr w:rsidR="00A12FE9" w:rsidSect="006B5882">
      <w:headerReference w:type="default" r:id="rId14"/>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5CF6" w14:textId="77777777" w:rsidR="006B5882" w:rsidRDefault="006B5882" w:rsidP="006B5882">
      <w:pPr>
        <w:spacing w:after="0" w:line="240" w:lineRule="auto"/>
      </w:pPr>
      <w:r>
        <w:separator/>
      </w:r>
    </w:p>
  </w:endnote>
  <w:endnote w:type="continuationSeparator" w:id="0">
    <w:p w14:paraId="271A1EA9" w14:textId="77777777" w:rsidR="006B5882" w:rsidRDefault="006B5882" w:rsidP="006B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3C2A" w14:textId="77777777" w:rsidR="006B5882" w:rsidRDefault="006B5882" w:rsidP="006B5882">
      <w:pPr>
        <w:spacing w:after="0" w:line="240" w:lineRule="auto"/>
      </w:pPr>
      <w:r>
        <w:separator/>
      </w:r>
    </w:p>
  </w:footnote>
  <w:footnote w:type="continuationSeparator" w:id="0">
    <w:p w14:paraId="56E359D1" w14:textId="77777777" w:rsidR="006B5882" w:rsidRDefault="006B5882" w:rsidP="006B5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D258" w14:textId="77777777" w:rsidR="006B5882" w:rsidRDefault="006B5882">
    <w:pPr>
      <w:pStyle w:val="stBilgi"/>
    </w:pPr>
    <w:r>
      <w:rPr>
        <w:noProof/>
      </w:rPr>
      <w:drawing>
        <wp:inline distT="0" distB="0" distL="0" distR="0" wp14:anchorId="54886294" wp14:editId="0F3AA5A8">
          <wp:extent cx="1714500" cy="640080"/>
          <wp:effectExtent l="0" t="0" r="0" b="7620"/>
          <wp:docPr id="1849276816" name="Resim 1" descr="San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n Me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33801"/>
    <w:multiLevelType w:val="multilevel"/>
    <w:tmpl w:val="5BD6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B0154"/>
    <w:multiLevelType w:val="multilevel"/>
    <w:tmpl w:val="3F34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57927"/>
    <w:multiLevelType w:val="multilevel"/>
    <w:tmpl w:val="593A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956194">
    <w:abstractNumId w:val="0"/>
  </w:num>
  <w:num w:numId="2" w16cid:durableId="1849520034">
    <w:abstractNumId w:val="1"/>
  </w:num>
  <w:num w:numId="3" w16cid:durableId="1331718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82"/>
    <w:rsid w:val="003E0E6B"/>
    <w:rsid w:val="004224EF"/>
    <w:rsid w:val="005F427C"/>
    <w:rsid w:val="006B5882"/>
    <w:rsid w:val="00A12FE9"/>
    <w:rsid w:val="00A30307"/>
    <w:rsid w:val="00F21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0F845"/>
  <w15:chartTrackingRefBased/>
  <w15:docId w15:val="{288D30F1-B851-440D-9D9B-6D5A4762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58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B58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B588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B588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B588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B58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B58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B58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B58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58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B58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B588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B588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B588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B58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B58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B58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B5882"/>
    <w:rPr>
      <w:rFonts w:eastAsiaTheme="majorEastAsia" w:cstheme="majorBidi"/>
      <w:color w:val="272727" w:themeColor="text1" w:themeTint="D8"/>
    </w:rPr>
  </w:style>
  <w:style w:type="paragraph" w:styleId="KonuBal">
    <w:name w:val="Title"/>
    <w:basedOn w:val="Normal"/>
    <w:next w:val="Normal"/>
    <w:link w:val="KonuBalChar"/>
    <w:uiPriority w:val="10"/>
    <w:qFormat/>
    <w:rsid w:val="006B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B58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B58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B58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B58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B5882"/>
    <w:rPr>
      <w:i/>
      <w:iCs/>
      <w:color w:val="404040" w:themeColor="text1" w:themeTint="BF"/>
    </w:rPr>
  </w:style>
  <w:style w:type="paragraph" w:styleId="ListeParagraf">
    <w:name w:val="List Paragraph"/>
    <w:basedOn w:val="Normal"/>
    <w:uiPriority w:val="34"/>
    <w:qFormat/>
    <w:rsid w:val="006B5882"/>
    <w:pPr>
      <w:ind w:left="720"/>
      <w:contextualSpacing/>
    </w:pPr>
  </w:style>
  <w:style w:type="character" w:styleId="GlVurgulama">
    <w:name w:val="Intense Emphasis"/>
    <w:basedOn w:val="VarsaylanParagrafYazTipi"/>
    <w:uiPriority w:val="21"/>
    <w:qFormat/>
    <w:rsid w:val="006B5882"/>
    <w:rPr>
      <w:i/>
      <w:iCs/>
      <w:color w:val="2F5496" w:themeColor="accent1" w:themeShade="BF"/>
    </w:rPr>
  </w:style>
  <w:style w:type="paragraph" w:styleId="GlAlnt">
    <w:name w:val="Intense Quote"/>
    <w:basedOn w:val="Normal"/>
    <w:next w:val="Normal"/>
    <w:link w:val="GlAlntChar"/>
    <w:uiPriority w:val="30"/>
    <w:qFormat/>
    <w:rsid w:val="006B5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B5882"/>
    <w:rPr>
      <w:i/>
      <w:iCs/>
      <w:color w:val="2F5496" w:themeColor="accent1" w:themeShade="BF"/>
    </w:rPr>
  </w:style>
  <w:style w:type="character" w:styleId="GlBavuru">
    <w:name w:val="Intense Reference"/>
    <w:basedOn w:val="VarsaylanParagrafYazTipi"/>
    <w:uiPriority w:val="32"/>
    <w:qFormat/>
    <w:rsid w:val="006B5882"/>
    <w:rPr>
      <w:b/>
      <w:bCs/>
      <w:smallCaps/>
      <w:color w:val="2F5496" w:themeColor="accent1" w:themeShade="BF"/>
      <w:spacing w:val="5"/>
    </w:rPr>
  </w:style>
  <w:style w:type="character" w:styleId="Kpr">
    <w:name w:val="Hyperlink"/>
    <w:basedOn w:val="VarsaylanParagrafYazTipi"/>
    <w:uiPriority w:val="99"/>
    <w:unhideWhenUsed/>
    <w:rsid w:val="006B5882"/>
    <w:rPr>
      <w:color w:val="0563C1" w:themeColor="hyperlink"/>
      <w:u w:val="single"/>
    </w:rPr>
  </w:style>
  <w:style w:type="character" w:styleId="zmlenmeyenBahsetme">
    <w:name w:val="Unresolved Mention"/>
    <w:basedOn w:val="VarsaylanParagrafYazTipi"/>
    <w:uiPriority w:val="99"/>
    <w:semiHidden/>
    <w:unhideWhenUsed/>
    <w:rsid w:val="006B5882"/>
    <w:rPr>
      <w:color w:val="605E5C"/>
      <w:shd w:val="clear" w:color="auto" w:fill="E1DFDD"/>
    </w:rPr>
  </w:style>
  <w:style w:type="table" w:styleId="KlavuzuTablo4-Vurgu3">
    <w:name w:val="Grid Table 4 Accent 3"/>
    <w:basedOn w:val="NormalTablo"/>
    <w:uiPriority w:val="49"/>
    <w:rsid w:val="006B588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tBilgi">
    <w:name w:val="header"/>
    <w:basedOn w:val="Normal"/>
    <w:link w:val="stBilgiChar"/>
    <w:uiPriority w:val="99"/>
    <w:unhideWhenUsed/>
    <w:rsid w:val="006B5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5882"/>
  </w:style>
  <w:style w:type="paragraph" w:styleId="AltBilgi">
    <w:name w:val="footer"/>
    <w:basedOn w:val="Normal"/>
    <w:link w:val="AltBilgiChar"/>
    <w:uiPriority w:val="99"/>
    <w:unhideWhenUsed/>
    <w:rsid w:val="006B5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5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 TargetMode="External"/><Relationship Id="rId13" Type="http://schemas.openxmlformats.org/officeDocument/2006/relationships/hyperlink" Target="mailto:info@sanmetal.com.tr" TargetMode="External"/><Relationship Id="rId3" Type="http://schemas.openxmlformats.org/officeDocument/2006/relationships/settings" Target="settings.xml"/><Relationship Id="rId7" Type="http://schemas.openxmlformats.org/officeDocument/2006/relationships/hyperlink" Target="http://www.sanmetal.com.tr/" TargetMode="External"/><Relationship Id="rId12" Type="http://schemas.openxmlformats.org/officeDocument/2006/relationships/hyperlink" Target="mailto:info@sanmetal.com.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tr-tr/guide/safari/sfri11471/ma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pport.microsoft.com/tr-tr/help/4027947/microsoft-edge-delete-cookies" TargetMode="External"/><Relationship Id="rId4" Type="http://schemas.openxmlformats.org/officeDocument/2006/relationships/webSettings" Target="webSettings.xml"/><Relationship Id="rId9" Type="http://schemas.openxmlformats.org/officeDocument/2006/relationships/hyperlink" Target="https://support.mozilla.org/tr/kb/cerezleri-sil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818</Words>
  <Characters>6155</Characters>
  <Application>Microsoft Office Word</Application>
  <DocSecurity>0</DocSecurity>
  <Lines>131</Lines>
  <Paragraphs>71</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eren</dc:creator>
  <cp:keywords/>
  <dc:description/>
  <cp:lastModifiedBy>betül eren</cp:lastModifiedBy>
  <cp:revision>1</cp:revision>
  <dcterms:created xsi:type="dcterms:W3CDTF">2025-09-05T08:59:00Z</dcterms:created>
  <dcterms:modified xsi:type="dcterms:W3CDTF">2025-09-05T09:03:00Z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393b35cb-8b42-4c28-802c-950ba5b820e5</vt:lpwstr>
  </property>
</Properties>
</file>